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AB18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AB18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AB18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18B8" w:rsidRPr="00AB18B8" w:rsidRDefault="00AB18B8" w:rsidP="00AB1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271F1C" w:rsidRDefault="00AB18B8" w:rsidP="00AB1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«__» _______2025 года</w:t>
      </w:r>
    </w:p>
    <w:p w:rsidR="00AB18B8" w:rsidRDefault="00AB18B8" w:rsidP="00AB1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</w:t>
      </w:r>
      <w:r w:rsidR="00AB18B8" w:rsidRP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20.03.2025 </w:t>
      </w:r>
      <w:r w:rsid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№ 33-ФЗ «</w:t>
      </w:r>
      <w:r w:rsidR="00AB18B8" w:rsidRP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общих принципах организации местного самоуправления в </w:t>
      </w:r>
      <w:r w:rsid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единой системе публичной власти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</w:t>
      </w:r>
      <w:r w:rsid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1B0E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3E41B0" w:rsidRP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14 05</w:t>
      </w:r>
      <w:r w:rsidR="00706DCB">
        <w:rPr>
          <w:rFonts w:ascii="Times New Roman" w:eastAsia="Times New Roman" w:hAnsi="Times New Roman" w:cs="Times New Roman"/>
          <w:sz w:val="27"/>
          <w:szCs w:val="27"/>
          <w:lang w:eastAsia="ru-RU"/>
        </w:rPr>
        <w:t>9 278 928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5257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15 132 003 806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1 07</w:t>
      </w:r>
      <w:r w:rsidR="00706DCB">
        <w:rPr>
          <w:rFonts w:ascii="Times New Roman" w:eastAsia="Times New Roman" w:hAnsi="Times New Roman" w:cs="Times New Roman"/>
          <w:sz w:val="27"/>
          <w:szCs w:val="27"/>
          <w:lang w:eastAsia="ru-RU"/>
        </w:rPr>
        <w:t>2 724 878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B18B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371B0E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3E41B0" w:rsidRP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13 973 543 421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3E41B0" w:rsidRP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13 700 197 558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14 365 723 704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13 843 213 664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E41B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утвержденные расходы на </w:t>
      </w:r>
      <w:r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9A5D9A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3041D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77047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51EFA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</w:t>
      </w:r>
      <w:r w:rsidR="009A5D9A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83041D"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>75</w:t>
      </w:r>
      <w:r w:rsidRPr="008304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BC4E2B">
        <w:rPr>
          <w:rFonts w:ascii="Times New Roman" w:eastAsia="Times New Roman" w:hAnsi="Times New Roman" w:cs="Times New Roman"/>
          <w:sz w:val="27"/>
          <w:szCs w:val="27"/>
          <w:lang w:eastAsia="ru-RU"/>
        </w:rPr>
        <w:t>392 180 283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C4E2B">
        <w:rPr>
          <w:rFonts w:ascii="Times New Roman" w:eastAsia="Times New Roman" w:hAnsi="Times New Roman" w:cs="Times New Roman"/>
          <w:sz w:val="27"/>
          <w:szCs w:val="27"/>
          <w:lang w:eastAsia="ru-RU"/>
        </w:rPr>
        <w:t>143 016 106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на 1 января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BA112F"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143 016 106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5)объем расходов на обслуживание муниципального внутреннего долга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рублей, 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3E41B0"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12 715 510</w:t>
      </w:r>
      <w:r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0A5553" w:rsidRPr="00371B0E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371B0E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9A5D9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371B0E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2037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0379D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92 093 200</w:t>
      </w:r>
      <w:r w:rsidR="004367C6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037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3E26B5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0379D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29 253 600</w:t>
      </w:r>
      <w:r w:rsidR="00396B73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3E26B5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0379D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29 253 600</w:t>
      </w:r>
      <w:r w:rsidR="000C2628"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037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5200C1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A112F"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7 347 022 700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A112F"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7 057 411 200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C4038" w:rsidRPr="00371B0E" w:rsidRDefault="0087704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3E26B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C403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A112F" w:rsidRPr="00BA112F">
        <w:rPr>
          <w:rFonts w:ascii="Times New Roman" w:eastAsia="Times New Roman" w:hAnsi="Times New Roman" w:cs="Times New Roman"/>
          <w:sz w:val="27"/>
          <w:szCs w:val="27"/>
          <w:lang w:eastAsia="ru-RU"/>
        </w:rPr>
        <w:t>6 521 859 900</w:t>
      </w:r>
      <w:r w:rsidR="001D5B0A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0A5553" w:rsidRPr="00371B0E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11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3F185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83D72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4034C6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0 000 000</w:t>
      </w:r>
      <w:r w:rsidR="00981AE2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F1854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77047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F185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27 284 490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4E4325" w:rsidRPr="00275A61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12. Утвердить в составе расходов бюджета города Нефтеюганска бюджетные ассигнования, иным образом зарезервированные, на 202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F185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201 025 034</w:t>
      </w:r>
      <w:r w:rsidR="00DA501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рубля, на 20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27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3F185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312 247 537</w:t>
      </w:r>
      <w:r w:rsidR="001D5B0A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4980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</w:t>
      </w:r>
      <w:r w:rsidR="003E26B5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3F185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314 165 065</w:t>
      </w:r>
      <w:r w:rsidR="00DA5014"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F18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на:</w:t>
      </w:r>
      <w:r w:rsidRPr="00275A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E4325" w:rsidRPr="00C021F0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</w:t>
      </w:r>
      <w:r w:rsidR="008D7553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10 000 000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D7553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10 000 000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D7553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10 000 000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4E4325" w:rsidRPr="00C021F0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49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Федерального закона 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20.03.2025 № 33-ФЗ «Об общих принципах организации местного самоуправления в единой системе публичной власти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», по которым администрацией города принято решение об их поддержке,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021F0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2 914 240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C021F0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35 000 000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3E26B5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C021F0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35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4E4325" w:rsidRPr="00787EAD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ниципальной собственности в 202</w:t>
      </w:r>
      <w:r w:rsidR="00B508DC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в сумме </w:t>
      </w:r>
      <w:r w:rsidR="00C021F0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188 110 794</w:t>
      </w:r>
      <w:r w:rsidR="001D5B0A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</w:t>
      </w:r>
      <w:r w:rsidR="00B508DC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в сумме </w:t>
      </w:r>
      <w:r w:rsid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267 247 537</w:t>
      </w:r>
      <w:r w:rsidR="001D5B0A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</w:t>
      </w:r>
      <w:r w:rsidR="00B508DC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</w:t>
      </w:r>
      <w:r w:rsid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269 165 065</w:t>
      </w:r>
      <w:r w:rsidR="001D5B0A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0E39D2" w:rsidRPr="00C021F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A5553" w:rsidRPr="00803904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 w:rsidR="000A5553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Нефтеюганск:</w:t>
      </w:r>
    </w:p>
    <w:p w:rsidR="00D13C36" w:rsidRPr="00914721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>1)на 202</w:t>
      </w:r>
      <w:r w:rsidR="00B508DC" w:rsidRPr="00914721">
        <w:rPr>
          <w:rFonts w:ascii="Times New Roman" w:hAnsi="Times New Roman" w:cs="Times New Roman"/>
          <w:sz w:val="27"/>
          <w:szCs w:val="27"/>
        </w:rPr>
        <w:t>6</w:t>
      </w:r>
      <w:r w:rsidRPr="00914721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914721" w:rsidRPr="00914721">
        <w:rPr>
          <w:rFonts w:ascii="Times New Roman" w:hAnsi="Times New Roman" w:cs="Times New Roman"/>
          <w:sz w:val="27"/>
          <w:szCs w:val="27"/>
        </w:rPr>
        <w:t>767 619 862</w:t>
      </w:r>
      <w:r w:rsidR="00E1015E" w:rsidRPr="00914721">
        <w:rPr>
          <w:rFonts w:ascii="Times New Roman" w:hAnsi="Times New Roman" w:cs="Times New Roman"/>
          <w:sz w:val="27"/>
          <w:szCs w:val="27"/>
        </w:rPr>
        <w:t xml:space="preserve"> </w:t>
      </w:r>
      <w:r w:rsidRPr="00914721">
        <w:rPr>
          <w:rFonts w:ascii="Times New Roman" w:hAnsi="Times New Roman" w:cs="Times New Roman"/>
          <w:sz w:val="27"/>
          <w:szCs w:val="27"/>
        </w:rPr>
        <w:t>рубл</w:t>
      </w:r>
      <w:r w:rsidR="00914721" w:rsidRPr="00914721">
        <w:rPr>
          <w:rFonts w:ascii="Times New Roman" w:hAnsi="Times New Roman" w:cs="Times New Roman"/>
          <w:sz w:val="27"/>
          <w:szCs w:val="27"/>
        </w:rPr>
        <w:t>я</w:t>
      </w:r>
      <w:r w:rsidRPr="00914721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D13C36" w:rsidRPr="00914721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>2)на 202</w:t>
      </w:r>
      <w:r w:rsidR="00B508DC" w:rsidRPr="00914721">
        <w:rPr>
          <w:rFonts w:ascii="Times New Roman" w:hAnsi="Times New Roman" w:cs="Times New Roman"/>
          <w:sz w:val="27"/>
          <w:szCs w:val="27"/>
        </w:rPr>
        <w:t>7</w:t>
      </w:r>
      <w:r w:rsidRPr="00914721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914721" w:rsidRPr="00914721">
        <w:rPr>
          <w:rFonts w:ascii="Times New Roman" w:hAnsi="Times New Roman" w:cs="Times New Roman"/>
          <w:sz w:val="27"/>
          <w:szCs w:val="27"/>
        </w:rPr>
        <w:t>628 696 762</w:t>
      </w:r>
      <w:r w:rsidRPr="00914721">
        <w:rPr>
          <w:rFonts w:ascii="Times New Roman" w:hAnsi="Times New Roman" w:cs="Times New Roman"/>
          <w:sz w:val="27"/>
          <w:szCs w:val="27"/>
        </w:rPr>
        <w:t xml:space="preserve"> рубл</w:t>
      </w:r>
      <w:r w:rsidR="00914721" w:rsidRPr="00914721">
        <w:rPr>
          <w:rFonts w:ascii="Times New Roman" w:hAnsi="Times New Roman" w:cs="Times New Roman"/>
          <w:sz w:val="27"/>
          <w:szCs w:val="27"/>
        </w:rPr>
        <w:t>я</w:t>
      </w:r>
      <w:r w:rsidRPr="00914721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4721">
        <w:rPr>
          <w:rFonts w:ascii="Times New Roman" w:hAnsi="Times New Roman" w:cs="Times New Roman"/>
          <w:sz w:val="27"/>
          <w:szCs w:val="27"/>
        </w:rPr>
        <w:t>3)на 202</w:t>
      </w:r>
      <w:r w:rsidR="00B508DC" w:rsidRPr="00914721">
        <w:rPr>
          <w:rFonts w:ascii="Times New Roman" w:hAnsi="Times New Roman" w:cs="Times New Roman"/>
          <w:sz w:val="27"/>
          <w:szCs w:val="27"/>
        </w:rPr>
        <w:t>8</w:t>
      </w:r>
      <w:r w:rsidR="00D13C36" w:rsidRPr="00914721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914721" w:rsidRPr="00914721">
        <w:rPr>
          <w:rFonts w:ascii="Times New Roman" w:hAnsi="Times New Roman" w:cs="Times New Roman"/>
          <w:sz w:val="27"/>
          <w:szCs w:val="27"/>
        </w:rPr>
        <w:t>512 379 092</w:t>
      </w:r>
      <w:r w:rsidR="00D13C36" w:rsidRPr="00914721">
        <w:rPr>
          <w:rFonts w:ascii="Times New Roman" w:hAnsi="Times New Roman" w:cs="Times New Roman"/>
          <w:sz w:val="27"/>
          <w:szCs w:val="27"/>
        </w:rPr>
        <w:t xml:space="preserve"> </w:t>
      </w:r>
      <w:r w:rsidR="005A4CCE" w:rsidRPr="00914721">
        <w:rPr>
          <w:rFonts w:ascii="Times New Roman" w:hAnsi="Times New Roman" w:cs="Times New Roman"/>
          <w:sz w:val="27"/>
          <w:szCs w:val="27"/>
        </w:rPr>
        <w:t>рубл</w:t>
      </w:r>
      <w:r w:rsidR="00914721" w:rsidRPr="00914721">
        <w:rPr>
          <w:rFonts w:ascii="Times New Roman" w:hAnsi="Times New Roman" w:cs="Times New Roman"/>
          <w:sz w:val="27"/>
          <w:szCs w:val="27"/>
        </w:rPr>
        <w:t>я</w:t>
      </w:r>
      <w:r w:rsidR="00D13C36" w:rsidRPr="00914721">
        <w:rPr>
          <w:rFonts w:ascii="Times New Roman" w:hAnsi="Times New Roman" w:cs="Times New Roman"/>
          <w:sz w:val="27"/>
          <w:szCs w:val="27"/>
        </w:rPr>
        <w:t>.</w:t>
      </w:r>
    </w:p>
    <w:p w:rsidR="00945912" w:rsidRPr="00803904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803904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803904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803904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80390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803904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0C686E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</w:t>
      </w:r>
      <w:r w:rsidR="00B508DC" w:rsidRPr="000C686E">
        <w:rPr>
          <w:rFonts w:ascii="Times New Roman" w:hAnsi="Times New Roman" w:cs="Times New Roman"/>
          <w:sz w:val="27"/>
          <w:szCs w:val="27"/>
        </w:rPr>
        <w:t>6</w:t>
      </w:r>
      <w:r w:rsidRPr="000C686E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0C686E" w:rsidRPr="000C686E">
        <w:rPr>
          <w:rFonts w:ascii="Times New Roman" w:hAnsi="Times New Roman" w:cs="Times New Roman"/>
          <w:sz w:val="27"/>
          <w:szCs w:val="27"/>
        </w:rPr>
        <w:t>592 267 562</w:t>
      </w:r>
      <w:r w:rsidRPr="000C686E">
        <w:rPr>
          <w:rFonts w:ascii="Times New Roman" w:hAnsi="Times New Roman" w:cs="Times New Roman"/>
          <w:sz w:val="27"/>
          <w:szCs w:val="27"/>
        </w:rPr>
        <w:t xml:space="preserve"> рубл</w:t>
      </w:r>
      <w:r w:rsidR="000C686E" w:rsidRPr="000C686E">
        <w:rPr>
          <w:rFonts w:ascii="Times New Roman" w:hAnsi="Times New Roman" w:cs="Times New Roman"/>
          <w:sz w:val="27"/>
          <w:szCs w:val="27"/>
        </w:rPr>
        <w:t>я</w:t>
      </w:r>
      <w:r w:rsidRPr="000C686E">
        <w:rPr>
          <w:rFonts w:ascii="Times New Roman" w:hAnsi="Times New Roman" w:cs="Times New Roman"/>
          <w:sz w:val="27"/>
          <w:szCs w:val="27"/>
        </w:rPr>
        <w:t>;</w:t>
      </w:r>
    </w:p>
    <w:p w:rsidR="00D13C36" w:rsidRPr="000C686E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</w:t>
      </w:r>
      <w:r w:rsidR="00B508DC" w:rsidRPr="000C686E">
        <w:rPr>
          <w:rFonts w:ascii="Times New Roman" w:hAnsi="Times New Roman" w:cs="Times New Roman"/>
          <w:sz w:val="27"/>
          <w:szCs w:val="27"/>
        </w:rPr>
        <w:t>7</w:t>
      </w:r>
      <w:r w:rsidRPr="000C686E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0C686E" w:rsidRPr="000C686E">
        <w:rPr>
          <w:rFonts w:ascii="Times New Roman" w:hAnsi="Times New Roman" w:cs="Times New Roman"/>
          <w:sz w:val="27"/>
          <w:szCs w:val="27"/>
        </w:rPr>
        <w:t>409 706 562</w:t>
      </w:r>
      <w:r w:rsidR="00D34267" w:rsidRPr="000C686E">
        <w:rPr>
          <w:rFonts w:ascii="Times New Roman" w:hAnsi="Times New Roman" w:cs="Times New Roman"/>
          <w:sz w:val="27"/>
          <w:szCs w:val="27"/>
        </w:rPr>
        <w:t xml:space="preserve"> </w:t>
      </w:r>
      <w:r w:rsidRPr="000C686E">
        <w:rPr>
          <w:rFonts w:ascii="Times New Roman" w:hAnsi="Times New Roman" w:cs="Times New Roman"/>
          <w:sz w:val="27"/>
          <w:szCs w:val="27"/>
        </w:rPr>
        <w:t>рубл</w:t>
      </w:r>
      <w:r w:rsidR="000C686E" w:rsidRPr="000C686E">
        <w:rPr>
          <w:rFonts w:ascii="Times New Roman" w:hAnsi="Times New Roman" w:cs="Times New Roman"/>
          <w:sz w:val="27"/>
          <w:szCs w:val="27"/>
        </w:rPr>
        <w:t>я</w:t>
      </w:r>
      <w:r w:rsidRPr="000C686E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686E">
        <w:rPr>
          <w:rFonts w:ascii="Times New Roman" w:hAnsi="Times New Roman" w:cs="Times New Roman"/>
          <w:sz w:val="27"/>
          <w:szCs w:val="27"/>
        </w:rPr>
        <w:t>в 202</w:t>
      </w:r>
      <w:r w:rsidR="00B508DC" w:rsidRPr="000C686E">
        <w:rPr>
          <w:rFonts w:ascii="Times New Roman" w:hAnsi="Times New Roman" w:cs="Times New Roman"/>
          <w:sz w:val="27"/>
          <w:szCs w:val="27"/>
        </w:rPr>
        <w:t>8</w:t>
      </w:r>
      <w:r w:rsidR="00D13C36" w:rsidRPr="000C686E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0C686E" w:rsidRPr="000C686E">
        <w:rPr>
          <w:rFonts w:ascii="Times New Roman" w:hAnsi="Times New Roman" w:cs="Times New Roman"/>
          <w:sz w:val="27"/>
          <w:szCs w:val="27"/>
        </w:rPr>
        <w:t>271 038 792</w:t>
      </w:r>
      <w:r w:rsidR="00D13C36" w:rsidRPr="000C686E">
        <w:rPr>
          <w:rFonts w:ascii="Times New Roman" w:hAnsi="Times New Roman" w:cs="Times New Roman"/>
          <w:sz w:val="27"/>
          <w:szCs w:val="27"/>
        </w:rPr>
        <w:t xml:space="preserve"> рубл</w:t>
      </w:r>
      <w:r w:rsidR="000C686E" w:rsidRPr="000C686E">
        <w:rPr>
          <w:rFonts w:ascii="Times New Roman" w:hAnsi="Times New Roman" w:cs="Times New Roman"/>
          <w:sz w:val="27"/>
          <w:szCs w:val="27"/>
        </w:rPr>
        <w:t>я</w:t>
      </w:r>
      <w:r w:rsidR="00D13C36" w:rsidRPr="000C686E">
        <w:rPr>
          <w:rFonts w:ascii="Times New Roman" w:hAnsi="Times New Roman" w:cs="Times New Roman"/>
          <w:sz w:val="27"/>
          <w:szCs w:val="27"/>
        </w:rPr>
        <w:t>.</w:t>
      </w:r>
    </w:p>
    <w:p w:rsidR="001469A5" w:rsidRPr="004C6B45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 w:rsidRPr="004C6B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4C6B45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4C6B45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4C6B45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4C6B45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4C6B45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4C6B45" w:rsidRPr="004C6B45">
        <w:rPr>
          <w:rFonts w:ascii="Times New Roman" w:eastAsia="Calibri" w:hAnsi="Times New Roman" w:cs="Times New Roman"/>
          <w:sz w:val="27"/>
          <w:szCs w:val="27"/>
        </w:rPr>
        <w:t>;</w:t>
      </w:r>
      <w:r w:rsidR="000D18C5" w:rsidRPr="004C6B45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4C6B45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4C6B45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4C6B45" w:rsidRPr="004C6B45">
        <w:rPr>
          <w:rFonts w:ascii="Times New Roman" w:eastAsia="Calibri" w:hAnsi="Times New Roman" w:cs="Times New Roman"/>
          <w:sz w:val="27"/>
          <w:szCs w:val="27"/>
        </w:rPr>
        <w:t>;</w:t>
      </w:r>
      <w:r w:rsidR="000D18C5" w:rsidRPr="004C6B45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4C6B45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>осуществляется в соответствии с Планом мероприятий, указанных в пункте 1 статьи 16.6, пункте 1 статьи 75.1 и пункте 1 статьи 78.2 Федерального закона от 10</w:t>
      </w:r>
      <w:r w:rsidR="00246565" w:rsidRPr="004C6B45">
        <w:rPr>
          <w:rFonts w:ascii="Times New Roman" w:eastAsia="Calibri" w:hAnsi="Times New Roman" w:cs="Times New Roman"/>
          <w:sz w:val="27"/>
          <w:szCs w:val="27"/>
        </w:rPr>
        <w:t>.01.</w:t>
      </w:r>
      <w:r w:rsidRPr="004C6B45">
        <w:rPr>
          <w:rFonts w:ascii="Times New Roman" w:eastAsia="Calibri" w:hAnsi="Times New Roman" w:cs="Times New Roman"/>
          <w:sz w:val="27"/>
          <w:szCs w:val="27"/>
        </w:rPr>
        <w:t>2002</w:t>
      </w:r>
      <w:r w:rsidR="00246565" w:rsidRPr="004C6B4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4C6B45">
        <w:rPr>
          <w:rFonts w:ascii="Times New Roman" w:eastAsia="Calibri" w:hAnsi="Times New Roman" w:cs="Times New Roman"/>
          <w:sz w:val="27"/>
          <w:szCs w:val="27"/>
        </w:rPr>
        <w:t>№</w:t>
      </w:r>
      <w:r w:rsidR="00B508DC" w:rsidRPr="004C6B4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4C6B45">
        <w:rPr>
          <w:rFonts w:ascii="Times New Roman" w:eastAsia="Calibri" w:hAnsi="Times New Roman" w:cs="Times New Roman"/>
          <w:sz w:val="27"/>
          <w:szCs w:val="27"/>
        </w:rPr>
        <w:t xml:space="preserve">7-ФЗ «Об охране окружающей среды. </w:t>
      </w:r>
    </w:p>
    <w:p w:rsidR="009602FD" w:rsidRPr="009602FD" w:rsidRDefault="000A5553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6B45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4C6B45">
        <w:rPr>
          <w:rFonts w:ascii="Times New Roman" w:eastAsia="Calibri" w:hAnsi="Times New Roman" w:cs="Times New Roman"/>
          <w:sz w:val="27"/>
          <w:szCs w:val="27"/>
        </w:rPr>
        <w:t>5</w:t>
      </w:r>
      <w:r w:rsidRPr="004C6B45">
        <w:rPr>
          <w:rFonts w:ascii="Times New Roman" w:eastAsia="Calibri" w:hAnsi="Times New Roman" w:cs="Times New Roman"/>
          <w:sz w:val="27"/>
          <w:szCs w:val="27"/>
        </w:rPr>
        <w:t>.</w:t>
      </w:r>
      <w:r w:rsidR="00BA33F8" w:rsidRPr="004C6B4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602FD" w:rsidRPr="004C6B45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целях возмещения недополученных</w:t>
      </w:r>
      <w:r w:rsidR="009602FD"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</w:r>
      <w:r w:rsidR="00CC0A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безвозмездной и безвозвратной основе </w:t>
      </w:r>
      <w:r w:rsidR="009602FD"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юридическим лицам (за исключением субсидий </w:t>
      </w:r>
      <w:r w:rsidR="0036605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государственным (</w:t>
      </w:r>
      <w:r w:rsidR="009602FD"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</w:t>
      </w:r>
      <w:r w:rsidR="0036605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9602FD"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8)на возмещение затрат сельхозтоваропроизводителям на поддержку животноводства;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78269E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826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финансовое обеспечение затрат АО «Югансктранстеплосервис»,     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="0078269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602FD" w:rsidRPr="009602FD" w:rsidRDefault="0078269E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26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8269E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тлов на резервный вид топлива</w:t>
      </w:r>
      <w:r w:rsidR="009602FD"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602FD" w:rsidRP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</w:r>
    </w:p>
    <w:p w:rsidR="009602FD" w:rsidRDefault="009602FD" w:rsidP="0096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02FD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351C6C" w:rsidRPr="00351C6C" w:rsidRDefault="000C7017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51C6C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</w:t>
      </w:r>
      <w:r w:rsidR="00351C6C"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что в соответствии со статьей 78.1 Бюджетного кодекса Российской Федерации в бюджете города предусмотрены субсидии иным некоммерческим организациям, не являющимся </w:t>
      </w:r>
      <w:r w:rsidR="0036605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государственными (</w:t>
      </w:r>
      <w:r w:rsidR="00351C6C"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</w:t>
      </w:r>
      <w:r w:rsidR="0036605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51C6C"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учреждениями, в следующих случаях: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предоставление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</w:t>
      </w:r>
      <w:r w:rsidR="0055621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предоставлении общего образования на территории города Нефтеюганска;</w:t>
      </w:r>
    </w:p>
    <w:p w:rsidR="00351C6C" w:rsidRPr="00695E5D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Pr="00695E5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8)на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9)на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</w:t>
      </w:r>
    </w:p>
    <w:p w:rsidR="00351C6C" w:rsidRPr="00351C6C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78.1 Бюджетного кодекса Российской Федерации.</w:t>
      </w:r>
    </w:p>
    <w:p w:rsidR="008126CF" w:rsidRDefault="00351C6C" w:rsidP="00351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1C6C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ительством Российской Федерации</w:t>
      </w:r>
      <w:r w:rsidR="00EC048F" w:rsidRP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>, и содержать положения об осуществлении в отношении получателей субсидий и лиц, указанных в пункте 3 статьи</w:t>
      </w:r>
      <w:r w:rsid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</w:t>
      </w:r>
      <w:r w:rsidR="00EC048F" w:rsidRP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государственного (муниципального) финансового контроля в соответствии со статьями 268.1 и 269.2 </w:t>
      </w:r>
      <w:r w:rsid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Бюджетного</w:t>
      </w:r>
      <w:r w:rsidR="00EC048F" w:rsidRP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EC048F" w:rsidRP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>одекс</w:t>
      </w:r>
      <w:r w:rsidR="00EC048F">
        <w:rPr>
          <w:rFonts w:ascii="Times New Roman" w:eastAsia="Times New Roman" w:hAnsi="Times New Roman" w:cs="Times New Roman"/>
          <w:sz w:val="27"/>
          <w:szCs w:val="27"/>
          <w:lang w:eastAsia="ru-RU"/>
        </w:rPr>
        <w:t>а Российской Федерации.</w:t>
      </w:r>
    </w:p>
    <w:p w:rsidR="002E1810" w:rsidRPr="002E1810" w:rsidRDefault="00114C7C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453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4453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4453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2445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E1810" w:rsidRPr="0024453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</w:t>
      </w:r>
      <w:r w:rsidR="002E1810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2E1810" w:rsidRPr="002E1810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</w:r>
    </w:p>
    <w:p w:rsidR="002E1810" w:rsidRPr="002E1810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2E1810" w:rsidRPr="002E1810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2E1810" w:rsidRPr="0046288C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</w:t>
      </w:r>
      <w:r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бюджета (в 202</w:t>
      </w:r>
      <w:r w:rsidR="00DD42F2"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году);</w:t>
      </w:r>
    </w:p>
    <w:p w:rsidR="002E1810" w:rsidRPr="0046288C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</w:r>
    </w:p>
    <w:p w:rsidR="002E1810" w:rsidRPr="0046288C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6) 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</w:r>
    </w:p>
    <w:p w:rsidR="002E1810" w:rsidRPr="0046288C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</w:r>
    </w:p>
    <w:p w:rsidR="00DD42F2" w:rsidRPr="0046288C" w:rsidRDefault="00C55DC4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2E1810"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реализацию инициативных проектов (в 2026 году)</w:t>
      </w:r>
    </w:p>
    <w:p w:rsidR="00DD42F2" w:rsidRDefault="00C55DC4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DD42F2" w:rsidRPr="0046288C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проведение государственной итоговой аттестации, завершающей</w:t>
      </w:r>
      <w:r w:rsidR="00DD4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освоение основных образовательных программ основного общего и среднего образования;</w:t>
      </w:r>
    </w:p>
    <w:p w:rsidR="002D7B53" w:rsidRDefault="00DD42F2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55DC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реализацию мероприятий по оснащению (дооснащению) постоянного рабочего места для трудоустройства инвалида</w:t>
      </w:r>
      <w:r w:rsidR="002D7B5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E1810" w:rsidRPr="002E1810" w:rsidRDefault="002D7B53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55DC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)н</w:t>
      </w:r>
      <w:r w:rsidRPr="002D7B53">
        <w:rPr>
          <w:rFonts w:ascii="Times New Roman" w:eastAsia="Times New Roman" w:hAnsi="Times New Roman" w:cs="Times New Roman"/>
          <w:sz w:val="27"/>
          <w:szCs w:val="27"/>
          <w:lang w:eastAsia="ru-RU"/>
        </w:rPr>
        <w:t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</w:r>
      <w:r w:rsidR="002E1810"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E1810" w:rsidRPr="002E1810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2E1810" w:rsidRDefault="002E1810" w:rsidP="002E18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181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Pr="00371B0E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hAnsi="Times New Roman" w:cs="Times New Roman"/>
          <w:sz w:val="27"/>
          <w:szCs w:val="27"/>
        </w:rPr>
        <w:t>18</w:t>
      </w:r>
      <w:r w:rsidR="003719A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A05F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</w:p>
    <w:p w:rsidR="00381B6F" w:rsidRPr="00371B0E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 w:rsidR="00B212A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13.07.2020 №</w:t>
      </w:r>
      <w:r w:rsidR="00DD4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212A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189-ФЗ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BB0F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A05F7" w:rsidRPr="00371B0E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</w:p>
    <w:p w:rsidR="000A5553" w:rsidRPr="007C0892" w:rsidRDefault="00371B0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1C9C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1C9C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1C9C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C7017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371B0E" w:rsidRDefault="00371B0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468FD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7C0892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самоуправления города Нефтеюганска не вправе принимать решения, приводящие к увеличению в 202</w:t>
      </w:r>
      <w:r w:rsidR="00331C9C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</w:t>
      </w:r>
      <w:r w:rsidR="007C668A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, а также работников органов местного самоуправления город</w:t>
      </w:r>
      <w:r w:rsidR="00D07B91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7C668A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</w:t>
      </w:r>
      <w:r w:rsidR="00D07B91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(за исключением случаев принятия решений по </w:t>
      </w:r>
      <w:r w:rsidR="0095041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наделению федеральными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осуществляемыми органами местного самоуправления города Нефтеюганска), </w:t>
      </w:r>
      <w:r w:rsidR="007C668A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учреждений (за исключением случаев принятия решений по </w:t>
      </w:r>
      <w:r w:rsidR="007C668A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наделению федеральными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осуществляемыми муниципальными учреждениями, 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вводу (приобретению) новых объектов капитального строительства</w:t>
      </w:r>
      <w:r w:rsidR="006744D0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приобретению объектов недвижимого имущества</w:t>
      </w:r>
      <w:r w:rsidR="00F468FD" w:rsidRPr="00D07B91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A5553" w:rsidRPr="00371B0E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2433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633-V.</w:t>
      </w:r>
    </w:p>
    <w:p w:rsidR="00DA726F" w:rsidRDefault="0000280C" w:rsidP="00DA7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F1430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пунктом 8 статьи 217 Бюджетного кодекса Российской Федерации, пунктом 2 статьи 12</w:t>
      </w:r>
      <w:r w:rsidR="00DA726F" w:rsidRPr="005E190B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190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>, утвержденного р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ешени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 от 25.09.2013 № 633-V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="00807A0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бюджетных и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учреждений, созданных на базе имущества, находящегося в собственности муниципального образования</w:t>
      </w:r>
      <w:r w:rsid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C1490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открываемых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города Нефтеюганска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им порядке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371B0E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 из бюджета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индивидуальных предпринимателей)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производится на ли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порядке.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9C3835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340A5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сумму не более 10 </w:t>
      </w:r>
      <w:r w:rsid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миллионов</w:t>
      </w:r>
      <w:r w:rsidR="005E19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E190B" w:rsidRPr="00371B0E" w:rsidRDefault="005E190B" w:rsidP="005E19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затрат, включая гранты в форме субсидий, на сумму не более 1</w:t>
      </w:r>
      <w:r w:rsid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миллиона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C3835" w:rsidRDefault="00C246F6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C3835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2026 году департамент финансов администрации города Нефтеюганска осуществляет казначейское сопровождение средств, указанных в пунктах 25.1</w:t>
      </w:r>
      <w:r w:rsidR="004A0A91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25.2</w:t>
      </w:r>
      <w:r w:rsidR="009C3835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</w:t>
      </w:r>
      <w:r w:rsidR="00352ABF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</w:t>
      </w:r>
      <w:r w:rsidR="009C3835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предоставляемых из бюджета города Нефтеюганска.</w:t>
      </w:r>
    </w:p>
    <w:p w:rsidR="00ED4706" w:rsidRPr="00C9461E" w:rsidRDefault="00ED4706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целевые средства, в отношении которых казначейское сопровождение осуществляется территориальными органами Федерального казначейства</w:t>
      </w:r>
      <w:r w:rsidR="00C230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(или) Департаментом финансов Ханты-Мансийского автономного округа – Югры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действующим законодательством Российской Федерации</w:t>
      </w:r>
      <w:r w:rsidR="00C230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bookmarkStart w:id="0" w:name="_GoBack"/>
      <w:bookmarkEnd w:id="0"/>
      <w:r w:rsidR="00C230D1">
        <w:rPr>
          <w:rFonts w:ascii="Times New Roman" w:eastAsia="Times New Roman" w:hAnsi="Times New Roman" w:cs="Times New Roman"/>
          <w:sz w:val="27"/>
          <w:szCs w:val="27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C3835" w:rsidRPr="00C9461E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25.1. </w:t>
      </w:r>
      <w:r w:rsidR="004A0A91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к</w:t>
      </w:r>
      <w:r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азначейскому сопровождению подлежат</w:t>
      </w:r>
      <w:r w:rsidR="004A0A91"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средств, предоставляемые из бюджета города Нефтеюганска</w:t>
      </w:r>
      <w:r w:rsidRPr="00C9461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C3835" w:rsidRPr="009C3835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C3835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</w:p>
    <w:p w:rsidR="009C3835" w:rsidRPr="009C3835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C3835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) 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</w:t>
      </w:r>
      <w:r w:rsidR="00877E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9C3835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, лицевые счета которым открыты в департаменте финансов</w:t>
      </w:r>
      <w:r w:rsidR="00877E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</w:t>
      </w:r>
      <w:r w:rsidR="009C3835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9173A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C3835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расчеты по 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ным контрактам, заключаемым в соответствии с пунктом 2 части 1 статьи 93 Федерального закона от 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.04.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44-ФЗ «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(или) в иных случаях осуществления закупок для 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ных нужд у единственного поставщика (подрядчика, исполнителя) в соответствии с иными федеральными законами на сумму более 3 </w:t>
      </w:r>
      <w:r w:rsidR="00636695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миллионов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а также расчеты по контрактам (договорам), заключаемым в целях исполнения указанных 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</w:t>
      </w:r>
      <w:r w:rsidR="0029173A" w:rsidRP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контрактов на сумму более 3 000,0 тыс. рублей;</w:t>
      </w:r>
    </w:p>
    <w:p w:rsidR="0029173A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29173A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являются субсидии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юридическим лицам</w:t>
      </w:r>
      <w:r w:rsidR="0029173A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(за исключением субсидий бюджетным и автономным учреждениям), в том числе </w:t>
      </w:r>
      <w:r w:rsidR="00291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предоставляемые </w:t>
      </w:r>
      <w:r w:rsidR="0029173A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концессионными соглашениями, соглашениями о госу</w:t>
      </w:r>
      <w:r w:rsidR="006366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дарственно-частном партнерстве, </w:t>
      </w:r>
      <w:r w:rsidR="0029173A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сумму более 3 </w:t>
      </w:r>
      <w:r w:rsid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миллион</w:t>
      </w:r>
      <w:r w:rsidR="00636695">
        <w:rPr>
          <w:rFonts w:ascii="Times New Roman" w:eastAsia="Times New Roman" w:hAnsi="Times New Roman" w:cs="Times New Roman"/>
          <w:sz w:val="27"/>
          <w:szCs w:val="27"/>
          <w:lang w:eastAsia="ru-RU"/>
        </w:rPr>
        <w:t>ов</w:t>
      </w:r>
      <w:r w:rsidR="0029173A"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F46DF1" w:rsidRPr="003B3FAB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9173A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C3835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</w:t>
      </w:r>
      <w:r w:rsidR="00F46DF1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юридическим лицам (за исключением субсидий бюджетным и автономным учреждениям), в том числе предоставляемые в соответствии с концессионными соглашениями, соглашениями о гос</w:t>
      </w:r>
      <w:r w:rsidR="00636695">
        <w:rPr>
          <w:rFonts w:ascii="Times New Roman" w:eastAsia="Times New Roman" w:hAnsi="Times New Roman" w:cs="Times New Roman"/>
          <w:sz w:val="27"/>
          <w:szCs w:val="27"/>
          <w:lang w:eastAsia="ru-RU"/>
        </w:rPr>
        <w:t>ударственно-частном партнерстве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23D6E" w:rsidRPr="003B3FAB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(вклады), указанные в подпункте 5 настоящего пункта, на сумму более 3 </w:t>
      </w:r>
      <w:r w:rsidR="003B3FAB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миллионов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0F70F6" w:rsidRPr="003B3FAB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7) </w:t>
      </w:r>
      <w:r w:rsidR="009C3835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заключаемым на сумму более 3 </w:t>
      </w:r>
      <w:r w:rsidR="003B3FAB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миллионов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исполнителями и соисполнителями в рамках исполнения указанных в подпунктах 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 муниципальных контрактов (контрактов, договоров) о поставке товаров, выполнения работ, оказании услуг;</w:t>
      </w:r>
    </w:p>
    <w:p w:rsidR="009C3835" w:rsidRPr="003B3FAB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C3835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иные средства, определенные </w:t>
      </w:r>
      <w:r w:rsidR="000F70F6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представительным органом муниципального образования город Нефтеюганск, </w:t>
      </w:r>
      <w:r w:rsidR="009C3835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 города Нефтеюганска;</w:t>
      </w:r>
    </w:p>
    <w:p w:rsidR="009C3835" w:rsidRPr="003B3FAB" w:rsidRDefault="00E23D6E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C3835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9C3835" w:rsidRPr="003B3FAB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25.2.Установить, что в 202</w:t>
      </w:r>
      <w:r w:rsidR="00352ABF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при казначейском сопровождении средств, предоставляемых на основании контрактов (договоров), определенных </w:t>
      </w:r>
      <w:r w:rsidR="00D548C8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подпунктами </w:t>
      </w:r>
      <w:r w:rsidR="00E23D6E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3, 4, 6, 7 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D548C8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25.1 настоящего решения,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</w:t>
      </w:r>
      <w:r w:rsidR="00D548C8"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</w:t>
      </w: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расчетные счета, открытые поставщикам (подрядчикам, исполнителям) в кредитных организациях:</w:t>
      </w:r>
    </w:p>
    <w:p w:rsidR="009C3835" w:rsidRPr="003B3FAB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9C3835" w:rsidRPr="009C3835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B3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авансовых платежей по контрактам</w:t>
      </w:r>
      <w:r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 w:rsidR="00D548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представленного в департамент финансов администрации города Нефтеюганска, </w:t>
      </w:r>
      <w:r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и по форме, установлен</w:t>
      </w:r>
      <w:r w:rsidR="00D548C8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548C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Правительством Российской Федерации;</w:t>
      </w:r>
    </w:p>
    <w:p w:rsidR="009C3835" w:rsidRDefault="009C3835" w:rsidP="009C3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C3835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выполнения работ, оказания услуг в рамках исполнения муниципальных контрактов,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371B0E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631E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362F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0B15" w:rsidRPr="00371B0E" w:rsidRDefault="00720B1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631E9">
        <w:rPr>
          <w:rFonts w:ascii="Times New Roman" w:eastAsia="Times New Roman" w:hAnsi="Times New Roman" w:cs="Times New Roman"/>
          <w:sz w:val="27"/>
          <w:szCs w:val="27"/>
          <w:lang w:eastAsia="ru-RU"/>
        </w:rPr>
        <w:t>А.А.Никитин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51F0" w:rsidRPr="00371B0E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F631E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«____» </w:t>
      </w:r>
      <w:r w:rsidR="008D047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декабря 20</w:t>
      </w:r>
      <w:r w:rsidR="00CE4A2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31F31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F631E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  <w:r w:rsidR="00C31F3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C31F3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31F31" w:rsidSect="00AB3786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0D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B5" w:rsidRPr="003E26B5" w:rsidRDefault="003E26B5" w:rsidP="003E26B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3E26B5"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3927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0D"/>
    <w:rsid w:val="000B47B8"/>
    <w:rsid w:val="000B4A77"/>
    <w:rsid w:val="000B5DCB"/>
    <w:rsid w:val="000C17F7"/>
    <w:rsid w:val="000C2628"/>
    <w:rsid w:val="000C3D20"/>
    <w:rsid w:val="000C56FF"/>
    <w:rsid w:val="000C686E"/>
    <w:rsid w:val="000C7017"/>
    <w:rsid w:val="000D18C5"/>
    <w:rsid w:val="000D332E"/>
    <w:rsid w:val="000E39D2"/>
    <w:rsid w:val="000E70B1"/>
    <w:rsid w:val="000F70F6"/>
    <w:rsid w:val="000F727F"/>
    <w:rsid w:val="000F7ECD"/>
    <w:rsid w:val="001008B8"/>
    <w:rsid w:val="001021F2"/>
    <w:rsid w:val="00103D80"/>
    <w:rsid w:val="001043DA"/>
    <w:rsid w:val="00104E2F"/>
    <w:rsid w:val="001052F8"/>
    <w:rsid w:val="00105363"/>
    <w:rsid w:val="00114C7C"/>
    <w:rsid w:val="0011598B"/>
    <w:rsid w:val="001278E0"/>
    <w:rsid w:val="00127ED2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0379D"/>
    <w:rsid w:val="0021213A"/>
    <w:rsid w:val="00225670"/>
    <w:rsid w:val="002261E8"/>
    <w:rsid w:val="0023110B"/>
    <w:rsid w:val="002414F2"/>
    <w:rsid w:val="00241FE3"/>
    <w:rsid w:val="002429AA"/>
    <w:rsid w:val="002433E5"/>
    <w:rsid w:val="00244533"/>
    <w:rsid w:val="00245565"/>
    <w:rsid w:val="00246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A61"/>
    <w:rsid w:val="00284A5B"/>
    <w:rsid w:val="0028527D"/>
    <w:rsid w:val="00285974"/>
    <w:rsid w:val="00291028"/>
    <w:rsid w:val="0029104F"/>
    <w:rsid w:val="0029173A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1376"/>
    <w:rsid w:val="002B1ABC"/>
    <w:rsid w:val="002B3EC0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B53"/>
    <w:rsid w:val="002D7E3F"/>
    <w:rsid w:val="002E1810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1C9C"/>
    <w:rsid w:val="00334D35"/>
    <w:rsid w:val="00335DF2"/>
    <w:rsid w:val="003362F2"/>
    <w:rsid w:val="00340869"/>
    <w:rsid w:val="00340D48"/>
    <w:rsid w:val="00350741"/>
    <w:rsid w:val="003507F3"/>
    <w:rsid w:val="0035099F"/>
    <w:rsid w:val="00351C6C"/>
    <w:rsid w:val="00352069"/>
    <w:rsid w:val="0035221B"/>
    <w:rsid w:val="00352ABF"/>
    <w:rsid w:val="00353425"/>
    <w:rsid w:val="003536D1"/>
    <w:rsid w:val="00354C8F"/>
    <w:rsid w:val="0035622C"/>
    <w:rsid w:val="00357203"/>
    <w:rsid w:val="0036605F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FAB"/>
    <w:rsid w:val="003B4094"/>
    <w:rsid w:val="003B4DE6"/>
    <w:rsid w:val="003B75DB"/>
    <w:rsid w:val="003B79F2"/>
    <w:rsid w:val="003C21B3"/>
    <w:rsid w:val="003C5405"/>
    <w:rsid w:val="003C6AE5"/>
    <w:rsid w:val="003D15CB"/>
    <w:rsid w:val="003D20D5"/>
    <w:rsid w:val="003E26B5"/>
    <w:rsid w:val="003E41B0"/>
    <w:rsid w:val="003F0915"/>
    <w:rsid w:val="003F1854"/>
    <w:rsid w:val="004034C6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376AF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88C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0A91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C6B45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21E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190B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34451"/>
    <w:rsid w:val="006352B0"/>
    <w:rsid w:val="00636695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22A5"/>
    <w:rsid w:val="006744D0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5E5D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06DCB"/>
    <w:rsid w:val="00710BFF"/>
    <w:rsid w:val="007204D2"/>
    <w:rsid w:val="00720B15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1AE1"/>
    <w:rsid w:val="00782279"/>
    <w:rsid w:val="0078269E"/>
    <w:rsid w:val="007840B0"/>
    <w:rsid w:val="00787EAD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0892"/>
    <w:rsid w:val="007C2C86"/>
    <w:rsid w:val="007C5218"/>
    <w:rsid w:val="007C59E0"/>
    <w:rsid w:val="007C5F25"/>
    <w:rsid w:val="007C615A"/>
    <w:rsid w:val="007C667D"/>
    <w:rsid w:val="007C668A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6B00"/>
    <w:rsid w:val="00807A02"/>
    <w:rsid w:val="008107C6"/>
    <w:rsid w:val="00811FEC"/>
    <w:rsid w:val="008126CF"/>
    <w:rsid w:val="00814A82"/>
    <w:rsid w:val="00820952"/>
    <w:rsid w:val="008234A8"/>
    <w:rsid w:val="0082686F"/>
    <w:rsid w:val="00827693"/>
    <w:rsid w:val="00827FB8"/>
    <w:rsid w:val="0083041D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77E99"/>
    <w:rsid w:val="00881FD3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D7553"/>
    <w:rsid w:val="008E23E5"/>
    <w:rsid w:val="008E253F"/>
    <w:rsid w:val="008E2CF4"/>
    <w:rsid w:val="008E3535"/>
    <w:rsid w:val="008E49B8"/>
    <w:rsid w:val="008E4D0F"/>
    <w:rsid w:val="008E6808"/>
    <w:rsid w:val="008E74ED"/>
    <w:rsid w:val="008E7D62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721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041D"/>
    <w:rsid w:val="0095221B"/>
    <w:rsid w:val="00957DC0"/>
    <w:rsid w:val="009602FD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5D9A"/>
    <w:rsid w:val="009A6F9D"/>
    <w:rsid w:val="009A7750"/>
    <w:rsid w:val="009B16A8"/>
    <w:rsid w:val="009B2517"/>
    <w:rsid w:val="009B32C6"/>
    <w:rsid w:val="009B37A7"/>
    <w:rsid w:val="009B52C4"/>
    <w:rsid w:val="009C3835"/>
    <w:rsid w:val="009C3EF9"/>
    <w:rsid w:val="009C54B6"/>
    <w:rsid w:val="009C6151"/>
    <w:rsid w:val="009C61F6"/>
    <w:rsid w:val="009D5EF7"/>
    <w:rsid w:val="009D65AC"/>
    <w:rsid w:val="009D70BC"/>
    <w:rsid w:val="009D7762"/>
    <w:rsid w:val="009E0EB4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24885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18B8"/>
    <w:rsid w:val="00AB2560"/>
    <w:rsid w:val="00AB3786"/>
    <w:rsid w:val="00AC1BE1"/>
    <w:rsid w:val="00AC1E68"/>
    <w:rsid w:val="00AC2752"/>
    <w:rsid w:val="00AC39B1"/>
    <w:rsid w:val="00AC3E5E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08DC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12F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4E2B"/>
    <w:rsid w:val="00BC5B69"/>
    <w:rsid w:val="00BC5E03"/>
    <w:rsid w:val="00BC6001"/>
    <w:rsid w:val="00BC7997"/>
    <w:rsid w:val="00BD1969"/>
    <w:rsid w:val="00BD1C20"/>
    <w:rsid w:val="00BD58E7"/>
    <w:rsid w:val="00BD68AC"/>
    <w:rsid w:val="00BE38B6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1F0"/>
    <w:rsid w:val="00C02882"/>
    <w:rsid w:val="00C03E20"/>
    <w:rsid w:val="00C068A1"/>
    <w:rsid w:val="00C06D9A"/>
    <w:rsid w:val="00C14908"/>
    <w:rsid w:val="00C14BB4"/>
    <w:rsid w:val="00C17866"/>
    <w:rsid w:val="00C230D1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55DC4"/>
    <w:rsid w:val="00C62942"/>
    <w:rsid w:val="00C63D51"/>
    <w:rsid w:val="00C63DE9"/>
    <w:rsid w:val="00C71C41"/>
    <w:rsid w:val="00C75734"/>
    <w:rsid w:val="00C91E0A"/>
    <w:rsid w:val="00C9461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0A15"/>
    <w:rsid w:val="00CC188D"/>
    <w:rsid w:val="00CC3D41"/>
    <w:rsid w:val="00CC4022"/>
    <w:rsid w:val="00CC7545"/>
    <w:rsid w:val="00CD6775"/>
    <w:rsid w:val="00CE013A"/>
    <w:rsid w:val="00CE0C1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07B91"/>
    <w:rsid w:val="00D1240C"/>
    <w:rsid w:val="00D13C36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48C8"/>
    <w:rsid w:val="00D550B8"/>
    <w:rsid w:val="00D61411"/>
    <w:rsid w:val="00D71745"/>
    <w:rsid w:val="00D8175C"/>
    <w:rsid w:val="00D85A24"/>
    <w:rsid w:val="00D9199E"/>
    <w:rsid w:val="00D957CD"/>
    <w:rsid w:val="00D961A8"/>
    <w:rsid w:val="00D96313"/>
    <w:rsid w:val="00D97D5B"/>
    <w:rsid w:val="00DA0683"/>
    <w:rsid w:val="00DA3943"/>
    <w:rsid w:val="00DA4980"/>
    <w:rsid w:val="00DA5014"/>
    <w:rsid w:val="00DA726F"/>
    <w:rsid w:val="00DB172E"/>
    <w:rsid w:val="00DC04EA"/>
    <w:rsid w:val="00DC1EC6"/>
    <w:rsid w:val="00DC27BF"/>
    <w:rsid w:val="00DC2DD9"/>
    <w:rsid w:val="00DC4038"/>
    <w:rsid w:val="00DC4F9B"/>
    <w:rsid w:val="00DD42F2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3D6E"/>
    <w:rsid w:val="00E24302"/>
    <w:rsid w:val="00E24D31"/>
    <w:rsid w:val="00E3066F"/>
    <w:rsid w:val="00E31E1A"/>
    <w:rsid w:val="00E418DA"/>
    <w:rsid w:val="00E4376E"/>
    <w:rsid w:val="00E44A74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048F"/>
    <w:rsid w:val="00EC1D49"/>
    <w:rsid w:val="00EC2E5B"/>
    <w:rsid w:val="00EC5201"/>
    <w:rsid w:val="00EC5C55"/>
    <w:rsid w:val="00ED0DC2"/>
    <w:rsid w:val="00ED240D"/>
    <w:rsid w:val="00ED2967"/>
    <w:rsid w:val="00ED4706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50"/>
    <w:rsid w:val="00F44DF8"/>
    <w:rsid w:val="00F45BCE"/>
    <w:rsid w:val="00F468FD"/>
    <w:rsid w:val="00F46DF1"/>
    <w:rsid w:val="00F507C7"/>
    <w:rsid w:val="00F50DA8"/>
    <w:rsid w:val="00F53412"/>
    <w:rsid w:val="00F54663"/>
    <w:rsid w:val="00F6140C"/>
    <w:rsid w:val="00F6246E"/>
    <w:rsid w:val="00F631E9"/>
    <w:rsid w:val="00F6359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8F14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512A-012D-4F87-983A-50BA4840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6083</TotalTime>
  <Pages>12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Снигирева Наталья Викторовна</cp:lastModifiedBy>
  <cp:revision>491</cp:revision>
  <cp:lastPrinted>2025-11-06T05:19:00Z</cp:lastPrinted>
  <dcterms:created xsi:type="dcterms:W3CDTF">2019-01-30T05:23:00Z</dcterms:created>
  <dcterms:modified xsi:type="dcterms:W3CDTF">2025-11-10T09:33:00Z</dcterms:modified>
</cp:coreProperties>
</file>